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72AB" w14:textId="77777777" w:rsidR="008D7938" w:rsidRPr="00AC4DA5" w:rsidRDefault="008D7938" w:rsidP="00AC4DA5">
      <w:pPr>
        <w:tabs>
          <w:tab w:val="num" w:pos="0"/>
          <w:tab w:val="left" w:pos="2530"/>
        </w:tabs>
        <w:jc w:val="both"/>
        <w:rPr>
          <w:rFonts w:ascii="Arial" w:hAnsi="Arial" w:cs="Arial"/>
          <w:sz w:val="20"/>
          <w:szCs w:val="20"/>
          <w:lang w:val="sr-Cyrl-RS"/>
        </w:rPr>
      </w:pPr>
      <w:r w:rsidRPr="00AC4DA5">
        <w:rPr>
          <w:rFonts w:ascii="Arial" w:hAnsi="Arial" w:cs="Arial"/>
          <w:sz w:val="20"/>
          <w:szCs w:val="20"/>
          <w:lang w:val="sr-Cyrl-RS"/>
        </w:rPr>
        <w:t>Сукцесивно по достављеним поруџбинама наручиоца,годину дана од момента потписивања угвора према следећој динамици:</w:t>
      </w:r>
    </w:p>
    <w:p w14:paraId="4FEED220" w14:textId="34EB4530" w:rsidR="008D7938" w:rsidRPr="00AC4DA5" w:rsidRDefault="008D7938" w:rsidP="00AC4DA5">
      <w:pPr>
        <w:tabs>
          <w:tab w:val="num" w:pos="0"/>
          <w:tab w:val="left" w:pos="2530"/>
        </w:tabs>
        <w:jc w:val="both"/>
        <w:rPr>
          <w:rFonts w:ascii="Arial" w:hAnsi="Arial" w:cs="Arial"/>
          <w:sz w:val="20"/>
          <w:szCs w:val="20"/>
          <w:lang w:val="sr-Cyrl-RS"/>
        </w:rPr>
      </w:pPr>
      <w:r w:rsidRPr="00AC4DA5">
        <w:rPr>
          <w:rFonts w:ascii="Arial" w:hAnsi="Arial" w:cs="Arial"/>
          <w:sz w:val="20"/>
          <w:szCs w:val="20"/>
          <w:lang w:val="sr-Cyrl-RS"/>
        </w:rPr>
        <w:t>Наручилац доставља поруџбину</w:t>
      </w:r>
      <w:r w:rsidR="00AC4DA5" w:rsidRPr="00AC4DA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C4DA5">
        <w:rPr>
          <w:rFonts w:ascii="Arial" w:hAnsi="Arial" w:cs="Arial"/>
          <w:sz w:val="20"/>
          <w:szCs w:val="20"/>
          <w:lang w:val="sr-Cyrl-RS"/>
        </w:rPr>
        <w:t>за текућу недељу најкасније до петка у претходној недељи, а продавац је у обавези да наручиоцу робу испоручује два пута сваког радног дана, као и за време  наставних</w:t>
      </w:r>
      <w:r w:rsidR="00AC4DA5" w:rsidRPr="00AC4DA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C4DA5">
        <w:rPr>
          <w:rFonts w:ascii="Arial" w:hAnsi="Arial" w:cs="Arial"/>
          <w:sz w:val="20"/>
          <w:szCs w:val="20"/>
          <w:lang w:val="sr-Cyrl-RS"/>
        </w:rPr>
        <w:t>субота и то  прва поруџбина најкасније до 07</w:t>
      </w:r>
      <w:r w:rsidR="00AC4DA5">
        <w:rPr>
          <w:rFonts w:ascii="Arial" w:hAnsi="Arial" w:cs="Arial"/>
          <w:sz w:val="20"/>
          <w:szCs w:val="20"/>
          <w:lang w:val="sr-Latn-RS"/>
        </w:rPr>
        <w:t>:00</w:t>
      </w:r>
      <w:r w:rsidR="00AC4DA5" w:rsidRPr="00AC4DA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C4DA5">
        <w:rPr>
          <w:rFonts w:ascii="Arial" w:hAnsi="Arial" w:cs="Arial"/>
          <w:sz w:val="20"/>
          <w:szCs w:val="20"/>
          <w:lang w:val="sr-Cyrl-RS"/>
        </w:rPr>
        <w:t>ч</w:t>
      </w:r>
      <w:r w:rsidR="00AC4DA5">
        <w:rPr>
          <w:rFonts w:ascii="Arial" w:hAnsi="Arial" w:cs="Arial"/>
          <w:sz w:val="20"/>
          <w:szCs w:val="20"/>
          <w:lang w:val="sr-Cyrl-RS"/>
        </w:rPr>
        <w:t>асова</w:t>
      </w:r>
      <w:r w:rsidRPr="00AC4DA5">
        <w:rPr>
          <w:rFonts w:ascii="Arial" w:hAnsi="Arial" w:cs="Arial"/>
          <w:sz w:val="20"/>
          <w:szCs w:val="20"/>
          <w:lang w:val="sr-Cyrl-RS"/>
        </w:rPr>
        <w:t>,а друга до 14</w:t>
      </w:r>
      <w:r w:rsidR="00AC4DA5">
        <w:rPr>
          <w:rFonts w:ascii="Arial" w:hAnsi="Arial" w:cs="Arial"/>
          <w:sz w:val="20"/>
          <w:szCs w:val="20"/>
          <w:lang w:val="sr-Latn-RS"/>
        </w:rPr>
        <w:t xml:space="preserve">:00 </w:t>
      </w:r>
      <w:r w:rsidRPr="00AC4DA5">
        <w:rPr>
          <w:rFonts w:ascii="Arial" w:hAnsi="Arial" w:cs="Arial"/>
          <w:sz w:val="20"/>
          <w:szCs w:val="20"/>
          <w:lang w:val="sr-Cyrl-RS"/>
        </w:rPr>
        <w:t>ч</w:t>
      </w:r>
      <w:r w:rsidR="00AC4DA5">
        <w:rPr>
          <w:rFonts w:ascii="Arial" w:hAnsi="Arial" w:cs="Arial"/>
          <w:sz w:val="20"/>
          <w:szCs w:val="20"/>
          <w:lang w:val="sr-Cyrl-RS"/>
        </w:rPr>
        <w:t>асова</w:t>
      </w:r>
      <w:r w:rsidRPr="00AC4DA5">
        <w:rPr>
          <w:rFonts w:ascii="Arial" w:hAnsi="Arial" w:cs="Arial"/>
          <w:sz w:val="20"/>
          <w:szCs w:val="20"/>
          <w:lang w:val="sr-Cyrl-RS"/>
        </w:rPr>
        <w:t xml:space="preserve"> према достављеној писменој  поруџбини, споственим превозом до кухиње наручиоца.</w:t>
      </w:r>
    </w:p>
    <w:p w14:paraId="180004D2" w14:textId="77777777" w:rsidR="008D7938" w:rsidRPr="00AC4DA5" w:rsidRDefault="008D7938" w:rsidP="00AC4DA5">
      <w:pPr>
        <w:tabs>
          <w:tab w:val="num" w:pos="0"/>
          <w:tab w:val="left" w:pos="2530"/>
        </w:tabs>
        <w:jc w:val="both"/>
        <w:rPr>
          <w:rFonts w:ascii="Arial" w:hAnsi="Arial" w:cs="Arial"/>
          <w:sz w:val="20"/>
          <w:szCs w:val="20"/>
          <w:lang w:val="sr-Cyrl-RS"/>
        </w:rPr>
      </w:pPr>
      <w:r w:rsidRPr="00AC4DA5">
        <w:rPr>
          <w:rFonts w:ascii="Arial" w:hAnsi="Arial" w:cs="Arial"/>
          <w:sz w:val="20"/>
          <w:szCs w:val="20"/>
          <w:lang w:val="sr-Cyrl-RS"/>
        </w:rPr>
        <w:t>Услучају ванредних поруџбина понуђач је у обавези да исте испоручи у року од 1 часа од достављања поруџбине .</w:t>
      </w:r>
    </w:p>
    <w:p w14:paraId="53C5B50B" w14:textId="5D254800" w:rsidR="008D7938" w:rsidRPr="00AC4DA5" w:rsidRDefault="008D7938" w:rsidP="00AC4DA5">
      <w:pPr>
        <w:jc w:val="both"/>
        <w:rPr>
          <w:rFonts w:ascii="Arial" w:eastAsia="Verdana" w:hAnsi="Arial" w:cs="Arial"/>
          <w:sz w:val="20"/>
          <w:szCs w:val="20"/>
          <w:lang w:val="sr-Cyrl-RS"/>
        </w:rPr>
      </w:pPr>
      <w:r w:rsidRPr="00AC4DA5">
        <w:rPr>
          <w:rFonts w:ascii="Arial" w:eastAsia="Verdana" w:hAnsi="Arial" w:cs="Arial"/>
          <w:sz w:val="20"/>
          <w:szCs w:val="20"/>
          <w:lang w:val="sr-Cyrl-RS"/>
        </w:rPr>
        <w:t>Пекарски производи морају бити херметички запаковани у полипропиленску фолију, а остала добра морају бити упакована, од стране понуђача, у амбалажи и на начин који је прописан за ову врсту добара и који мора добра обезбедити од делимичног или потпуног оштећења при утовару, транспорту  и  претовару.</w:t>
      </w:r>
    </w:p>
    <w:p w14:paraId="62BF4F25" w14:textId="26476B20" w:rsidR="008D7938" w:rsidRPr="00AC4DA5" w:rsidRDefault="008D7938" w:rsidP="00AC4DA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Verdana" w:hAnsi="Arial" w:cs="Arial"/>
          <w:sz w:val="20"/>
          <w:szCs w:val="20"/>
          <w:lang w:val="sr-Cyrl-RS"/>
        </w:rPr>
      </w:pPr>
      <w:r w:rsidRPr="00AC4DA5">
        <w:rPr>
          <w:rFonts w:ascii="Arial" w:eastAsia="Verdana" w:hAnsi="Arial" w:cs="Arial"/>
          <w:sz w:val="20"/>
          <w:szCs w:val="20"/>
          <w:lang w:val="sr-Cyrl-RS"/>
        </w:rPr>
        <w:t>Добра морају бити сасвим нова из текуће производње, са важећим роком употребе.</w:t>
      </w:r>
    </w:p>
    <w:p w14:paraId="604C2AB6" w14:textId="77777777" w:rsidR="006C0373" w:rsidRPr="00AC4DA5" w:rsidRDefault="006C0373" w:rsidP="00AC4DA5">
      <w:pPr>
        <w:jc w:val="both"/>
        <w:rPr>
          <w:lang w:val="sr-Cyrl-RS"/>
        </w:rPr>
      </w:pPr>
    </w:p>
    <w:sectPr w:rsidR="006C0373" w:rsidRPr="00AC4D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938"/>
    <w:rsid w:val="006C0373"/>
    <w:rsid w:val="008D7938"/>
    <w:rsid w:val="00A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6CC9"/>
  <w15:docId w15:val="{784300AC-99B3-4808-8A89-D6DA4240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skolatiotit@gmail.com</cp:lastModifiedBy>
  <cp:revision>4</cp:revision>
  <dcterms:created xsi:type="dcterms:W3CDTF">2020-11-03T11:48:00Z</dcterms:created>
  <dcterms:modified xsi:type="dcterms:W3CDTF">2020-11-05T09:54:00Z</dcterms:modified>
</cp:coreProperties>
</file>